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rPr>
      </w:pPr>
      <w:r w:rsidDel="00000000" w:rsidR="00000000" w:rsidRPr="00000000">
        <w:rPr>
          <w:b w:val="1"/>
          <w:rtl w:val="0"/>
        </w:rPr>
        <w:t xml:space="preserve">GANE UN EXCLUSIVO PASE </w:t>
      </w:r>
      <w:r w:rsidDel="00000000" w:rsidR="00000000" w:rsidRPr="00000000">
        <w:rPr>
          <w:b w:val="1"/>
          <w:i w:val="1"/>
          <w:rtl w:val="0"/>
        </w:rPr>
        <w:t xml:space="preserve">VIP</w:t>
      </w:r>
      <w:r w:rsidDel="00000000" w:rsidR="00000000" w:rsidRPr="00000000">
        <w:rPr>
          <w:b w:val="1"/>
          <w:rtl w:val="0"/>
        </w:rPr>
        <w:t xml:space="preserve"> PARA LOS CLUBES DE GOLF MÁS PRESTIGIOSOS CON THE PENINSULA PARIS </w:t>
      </w:r>
    </w:p>
    <w:p w:rsidR="00000000" w:rsidDel="00000000" w:rsidP="00000000" w:rsidRDefault="00000000" w:rsidRPr="00000000" w14:paraId="00000001">
      <w:pPr>
        <w:contextualSpacing w:val="0"/>
        <w:jc w:val="center"/>
        <w:rPr>
          <w:b w:val="1"/>
        </w:rPr>
      </w:pPr>
      <w:r w:rsidDel="00000000" w:rsidR="00000000" w:rsidRPr="00000000">
        <w:rPr>
          <w:rtl w:val="0"/>
        </w:rPr>
      </w:r>
    </w:p>
    <w:p w:rsidR="00000000" w:rsidDel="00000000" w:rsidP="00000000" w:rsidRDefault="00000000" w:rsidRPr="00000000" w14:paraId="00000002">
      <w:pPr>
        <w:contextualSpacing w:val="0"/>
        <w:jc w:val="center"/>
        <w:rPr>
          <w:b w:val="1"/>
        </w:rPr>
      </w:pPr>
      <w:r w:rsidDel="00000000" w:rsidR="00000000" w:rsidRPr="00000000">
        <w:rPr>
          <w:rtl w:val="0"/>
        </w:rPr>
      </w:r>
    </w:p>
    <w:p w:rsidR="00000000" w:rsidDel="00000000" w:rsidP="00000000" w:rsidRDefault="00000000" w:rsidRPr="00000000" w14:paraId="00000003">
      <w:pPr>
        <w:contextualSpacing w:val="0"/>
        <w:jc w:val="center"/>
        <w:rPr/>
      </w:pPr>
      <w:r w:rsidDel="00000000" w:rsidR="00000000" w:rsidRPr="00000000">
        <w:rPr/>
        <w:drawing>
          <wp:inline distB="114300" distT="114300" distL="114300" distR="114300">
            <wp:extent cx="4910138" cy="3273425"/>
            <wp:effectExtent b="0" l="0" r="0" t="0"/>
            <wp:docPr id="2"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4910138" cy="3273425"/>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contextualSpacing w:val="0"/>
        <w:jc w:val="center"/>
        <w:rPr/>
      </w:pPr>
      <w:r w:rsidDel="00000000" w:rsidR="00000000" w:rsidRPr="00000000">
        <w:rPr>
          <w:rtl w:val="0"/>
        </w:rPr>
      </w:r>
    </w:p>
    <w:p w:rsidR="00000000" w:rsidDel="00000000" w:rsidP="00000000" w:rsidRDefault="00000000" w:rsidRPr="00000000" w14:paraId="00000005">
      <w:pPr>
        <w:contextualSpacing w:val="0"/>
        <w:jc w:val="center"/>
        <w:rPr>
          <w:b w:val="1"/>
          <w:i w:val="1"/>
        </w:rPr>
      </w:pPr>
      <w:r w:rsidDel="00000000" w:rsidR="00000000" w:rsidRPr="00000000">
        <w:rPr>
          <w:rtl w:val="0"/>
        </w:rPr>
      </w:r>
    </w:p>
    <w:p w:rsidR="00000000" w:rsidDel="00000000" w:rsidP="00000000" w:rsidRDefault="00000000" w:rsidRPr="00000000" w14:paraId="00000006">
      <w:pPr>
        <w:contextualSpacing w:val="0"/>
        <w:jc w:val="center"/>
        <w:rPr>
          <w:b w:val="1"/>
          <w:i w:val="1"/>
        </w:rPr>
      </w:pPr>
      <w:r w:rsidDel="00000000" w:rsidR="00000000" w:rsidRPr="00000000">
        <w:rPr>
          <w:b w:val="1"/>
          <w:i w:val="1"/>
          <w:rtl w:val="0"/>
        </w:rPr>
        <w:t xml:space="preserve">Tras el nombramiento de la golfista de la LPGA Tiffany Chan como embajadora de The Peninsula Hotels a principios de 2018, The Peninsula Paris lanzará una nueva experiencia de Peninsula Academy creada especialmente para golfistas; permitiéndoles así, combinar su amor por el juego con su pasión por los viajes de lujo.</w:t>
      </w:r>
    </w:p>
    <w:p w:rsidR="00000000" w:rsidDel="00000000" w:rsidP="00000000" w:rsidRDefault="00000000" w:rsidRPr="00000000" w14:paraId="00000007">
      <w:pPr>
        <w:contextualSpacing w:val="0"/>
        <w:jc w:val="both"/>
        <w:rPr/>
      </w:pPr>
      <w:r w:rsidDel="00000000" w:rsidR="00000000" w:rsidRPr="00000000">
        <w:rPr>
          <w:rtl w:val="0"/>
        </w:rPr>
      </w:r>
    </w:p>
    <w:p w:rsidR="00000000" w:rsidDel="00000000" w:rsidP="00000000" w:rsidRDefault="00000000" w:rsidRPr="00000000" w14:paraId="00000008">
      <w:pPr>
        <w:contextualSpacing w:val="0"/>
        <w:jc w:val="both"/>
        <w:rPr/>
      </w:pPr>
      <w:r w:rsidDel="00000000" w:rsidR="00000000" w:rsidRPr="00000000">
        <w:rPr>
          <w:rtl w:val="0"/>
        </w:rPr>
      </w:r>
    </w:p>
    <w:p w:rsidR="00000000" w:rsidDel="00000000" w:rsidP="00000000" w:rsidRDefault="00000000" w:rsidRPr="00000000" w14:paraId="00000009">
      <w:pPr>
        <w:contextualSpacing w:val="0"/>
        <w:jc w:val="both"/>
        <w:rPr/>
      </w:pPr>
      <w:r w:rsidDel="00000000" w:rsidR="00000000" w:rsidRPr="00000000">
        <w:rPr>
          <w:rtl w:val="0"/>
        </w:rPr>
        <w:t xml:space="preserve">Del 26 al 30 de septiembre, París se convertirá en la capital mundial del golf durante cinco días, mientras recibe el prestigioso certamen de golf '</w:t>
      </w:r>
      <w:r w:rsidDel="00000000" w:rsidR="00000000" w:rsidRPr="00000000">
        <w:rPr>
          <w:i w:val="1"/>
          <w:rtl w:val="0"/>
        </w:rPr>
        <w:t xml:space="preserve">Ryder Cup 2018</w:t>
      </w:r>
      <w:r w:rsidDel="00000000" w:rsidR="00000000" w:rsidRPr="00000000">
        <w:rPr>
          <w:rtl w:val="0"/>
        </w:rPr>
        <w:t xml:space="preserve">”, que contará con la presencia de los 24 jugadores más talentosos de Europa y América. Con las entradas ya asignadas, The Peninsula Paris se ha asociado con algunos de los mejores campos de la Ciudad de la Luz para brindar a quienes no tienen boletos, una forma alternativa de celebrar la competencia.</w:t>
      </w:r>
    </w:p>
    <w:p w:rsidR="00000000" w:rsidDel="00000000" w:rsidP="00000000" w:rsidRDefault="00000000" w:rsidRPr="00000000" w14:paraId="0000000A">
      <w:pPr>
        <w:contextualSpacing w:val="0"/>
        <w:jc w:val="both"/>
        <w:rPr/>
      </w:pPr>
      <w:r w:rsidDel="00000000" w:rsidR="00000000" w:rsidRPr="00000000">
        <w:rPr>
          <w:rtl w:val="0"/>
        </w:rPr>
      </w:r>
    </w:p>
    <w:p w:rsidR="00000000" w:rsidDel="00000000" w:rsidP="00000000" w:rsidRDefault="00000000" w:rsidRPr="00000000" w14:paraId="0000000B">
      <w:pPr>
        <w:contextualSpacing w:val="0"/>
        <w:jc w:val="both"/>
        <w:rPr/>
      </w:pPr>
      <w:r w:rsidDel="00000000" w:rsidR="00000000" w:rsidRPr="00000000">
        <w:rPr>
          <w:rtl w:val="0"/>
        </w:rPr>
      </w:r>
    </w:p>
    <w:p w:rsidR="00000000" w:rsidDel="00000000" w:rsidP="00000000" w:rsidRDefault="00000000" w:rsidRPr="00000000" w14:paraId="0000000C">
      <w:pPr>
        <w:contextualSpacing w:val="0"/>
        <w:jc w:val="both"/>
        <w:rPr>
          <w:b w:val="1"/>
          <w:i w:val="1"/>
        </w:rPr>
      </w:pPr>
      <w:r w:rsidDel="00000000" w:rsidR="00000000" w:rsidRPr="00000000">
        <w:rPr>
          <w:b w:val="1"/>
          <w:i w:val="1"/>
          <w:rtl w:val="0"/>
        </w:rPr>
        <w:t xml:space="preserve">Peninsula Academy: ‘Play VIP Golf’</w:t>
      </w:r>
    </w:p>
    <w:p w:rsidR="00000000" w:rsidDel="00000000" w:rsidP="00000000" w:rsidRDefault="00000000" w:rsidRPr="00000000" w14:paraId="0000000D">
      <w:pPr>
        <w:contextualSpacing w:val="0"/>
        <w:jc w:val="both"/>
        <w:rPr>
          <w:b w:val="1"/>
        </w:rPr>
      </w:pPr>
      <w:r w:rsidDel="00000000" w:rsidR="00000000" w:rsidRPr="00000000">
        <w:rPr>
          <w:rtl w:val="0"/>
        </w:rPr>
      </w:r>
    </w:p>
    <w:p w:rsidR="00000000" w:rsidDel="00000000" w:rsidP="00000000" w:rsidRDefault="00000000" w:rsidRPr="00000000" w14:paraId="0000000E">
      <w:pPr>
        <w:contextualSpacing w:val="0"/>
        <w:jc w:val="both"/>
        <w:rPr/>
      </w:pPr>
      <w:r w:rsidDel="00000000" w:rsidR="00000000" w:rsidRPr="00000000">
        <w:rPr>
          <w:rtl w:val="0"/>
        </w:rPr>
        <w:t xml:space="preserve">La experiencia de </w:t>
      </w:r>
      <w:r w:rsidDel="00000000" w:rsidR="00000000" w:rsidRPr="00000000">
        <w:rPr>
          <w:i w:val="1"/>
          <w:rtl w:val="0"/>
        </w:rPr>
        <w:t xml:space="preserve">Peninsula Academy</w:t>
      </w:r>
      <w:r w:rsidDel="00000000" w:rsidR="00000000" w:rsidRPr="00000000">
        <w:rPr>
          <w:rtl w:val="0"/>
        </w:rPr>
        <w:t xml:space="preserve"> llamada </w:t>
      </w:r>
      <w:r w:rsidDel="00000000" w:rsidR="00000000" w:rsidRPr="00000000">
        <w:rPr>
          <w:i w:val="1"/>
          <w:rtl w:val="0"/>
        </w:rPr>
        <w:t xml:space="preserve">‘Play VIP Golf’</w:t>
      </w:r>
      <w:r w:rsidDel="00000000" w:rsidR="00000000" w:rsidRPr="00000000">
        <w:rPr>
          <w:rtl w:val="0"/>
        </w:rPr>
        <w:t xml:space="preserve">, proporcionará a los golfistas un acceso –originalmente exclusivo solo para socios– a tres prestigiosos y muy solicitados clubes de golf en París: el </w:t>
      </w:r>
      <w:r w:rsidDel="00000000" w:rsidR="00000000" w:rsidRPr="00000000">
        <w:rPr>
          <w:i w:val="1"/>
          <w:rtl w:val="0"/>
        </w:rPr>
        <w:t xml:space="preserve">Chantilly Golf Club</w:t>
      </w:r>
      <w:r w:rsidDel="00000000" w:rsidR="00000000" w:rsidRPr="00000000">
        <w:rPr>
          <w:rtl w:val="0"/>
        </w:rPr>
        <w:t xml:space="preserve"> y el </w:t>
      </w:r>
      <w:r w:rsidDel="00000000" w:rsidR="00000000" w:rsidRPr="00000000">
        <w:rPr>
          <w:i w:val="1"/>
          <w:rtl w:val="0"/>
        </w:rPr>
        <w:t xml:space="preserve">Fontainebleau Golf Club</w:t>
      </w:r>
      <w:r w:rsidDel="00000000" w:rsidR="00000000" w:rsidRPr="00000000">
        <w:rPr>
          <w:rtl w:val="0"/>
        </w:rPr>
        <w:t xml:space="preserve">, ambos clasificados en el </w:t>
      </w:r>
      <w:r w:rsidDel="00000000" w:rsidR="00000000" w:rsidRPr="00000000">
        <w:rPr>
          <w:i w:val="1"/>
          <w:rtl w:val="0"/>
        </w:rPr>
        <w:t xml:space="preserve">Continental Europe Top 10;</w:t>
      </w:r>
      <w:r w:rsidDel="00000000" w:rsidR="00000000" w:rsidRPr="00000000">
        <w:rPr>
          <w:rtl w:val="0"/>
        </w:rPr>
        <w:t xml:space="preserve"> así como el </w:t>
      </w:r>
      <w:r w:rsidDel="00000000" w:rsidR="00000000" w:rsidRPr="00000000">
        <w:rPr>
          <w:i w:val="1"/>
          <w:rtl w:val="0"/>
        </w:rPr>
        <w:t xml:space="preserve">Saint-Cloud Golf Club</w:t>
      </w:r>
      <w:r w:rsidDel="00000000" w:rsidR="00000000" w:rsidRPr="00000000">
        <w:rPr>
          <w:rtl w:val="0"/>
        </w:rPr>
        <w:t xml:space="preserve">, que ofrece vistas a la Torre Eiffel. Los tres campos de golf están generalmente cerrados al público en general o reservados para competencias oficiales, lo que hace a ésta, una oferta verdaderamente especial.</w:t>
      </w:r>
    </w:p>
    <w:p w:rsidR="00000000" w:rsidDel="00000000" w:rsidP="00000000" w:rsidRDefault="00000000" w:rsidRPr="00000000" w14:paraId="0000000F">
      <w:pPr>
        <w:contextualSpacing w:val="0"/>
        <w:jc w:val="both"/>
        <w:rPr/>
      </w:pPr>
      <w:r w:rsidDel="00000000" w:rsidR="00000000" w:rsidRPr="00000000">
        <w:rPr>
          <w:rtl w:val="0"/>
        </w:rPr>
      </w:r>
    </w:p>
    <w:p w:rsidR="00000000" w:rsidDel="00000000" w:rsidP="00000000" w:rsidRDefault="00000000" w:rsidRPr="00000000" w14:paraId="00000010">
      <w:pPr>
        <w:contextualSpacing w:val="0"/>
        <w:jc w:val="both"/>
        <w:rPr/>
      </w:pPr>
      <w:r w:rsidDel="00000000" w:rsidR="00000000" w:rsidRPr="00000000">
        <w:rPr>
          <w:rtl w:val="0"/>
        </w:rPr>
        <w:t xml:space="preserve">Después de practicar su estilo en los cuidados terrenos del club de campeonato de su elección, los participantes podrán disfrutar de una ronda privada de 18 hoyos antes de relajarse en la comodidad de la casa club, tomando una bebida y degustando un menú de tres tiempos. La experiencia también incluye un carrito de golf personal y transportación privada de regreso al hotel: una oportunidad única para que los huéspedes de The Peninsula Paris tengan acceso a los campos de golf franceses más bellos.</w:t>
      </w:r>
    </w:p>
    <w:p w:rsidR="00000000" w:rsidDel="00000000" w:rsidP="00000000" w:rsidRDefault="00000000" w:rsidRPr="00000000" w14:paraId="00000011">
      <w:pPr>
        <w:contextualSpacing w:val="0"/>
        <w:jc w:val="both"/>
        <w:rPr/>
      </w:pPr>
      <w:r w:rsidDel="00000000" w:rsidR="00000000" w:rsidRPr="00000000">
        <w:rPr>
          <w:rtl w:val="0"/>
        </w:rPr>
      </w:r>
    </w:p>
    <w:p w:rsidR="00000000" w:rsidDel="00000000" w:rsidP="00000000" w:rsidRDefault="00000000" w:rsidRPr="00000000" w14:paraId="00000012">
      <w:pPr>
        <w:contextualSpacing w:val="0"/>
        <w:jc w:val="both"/>
        <w:rPr/>
      </w:pPr>
      <w:r w:rsidDel="00000000" w:rsidR="00000000" w:rsidRPr="00000000">
        <w:rPr>
          <w:rtl w:val="0"/>
        </w:rPr>
      </w:r>
    </w:p>
    <w:p w:rsidR="00000000" w:rsidDel="00000000" w:rsidP="00000000" w:rsidRDefault="00000000" w:rsidRPr="00000000" w14:paraId="00000013">
      <w:pPr>
        <w:contextualSpacing w:val="0"/>
        <w:jc w:val="both"/>
        <w:rPr>
          <w:b w:val="1"/>
          <w:i w:val="1"/>
        </w:rPr>
      </w:pPr>
      <w:r w:rsidDel="00000000" w:rsidR="00000000" w:rsidRPr="00000000">
        <w:rPr>
          <w:b w:val="1"/>
          <w:rtl w:val="0"/>
        </w:rPr>
        <w:t xml:space="preserve">Oferta limitada: ‘</w:t>
      </w:r>
      <w:r w:rsidDel="00000000" w:rsidR="00000000" w:rsidRPr="00000000">
        <w:rPr>
          <w:b w:val="1"/>
          <w:i w:val="1"/>
          <w:rtl w:val="0"/>
        </w:rPr>
        <w:t xml:space="preserve">Four-Day Golf Extension’</w:t>
      </w:r>
    </w:p>
    <w:p w:rsidR="00000000" w:rsidDel="00000000" w:rsidP="00000000" w:rsidRDefault="00000000" w:rsidRPr="00000000" w14:paraId="00000014">
      <w:pPr>
        <w:contextualSpacing w:val="0"/>
        <w:jc w:val="both"/>
        <w:rPr>
          <w:b w:val="1"/>
        </w:rPr>
      </w:pPr>
      <w:r w:rsidDel="00000000" w:rsidR="00000000" w:rsidRPr="00000000">
        <w:rPr>
          <w:rtl w:val="0"/>
        </w:rPr>
      </w:r>
    </w:p>
    <w:p w:rsidR="00000000" w:rsidDel="00000000" w:rsidP="00000000" w:rsidRDefault="00000000" w:rsidRPr="00000000" w14:paraId="00000015">
      <w:pPr>
        <w:contextualSpacing w:val="0"/>
        <w:jc w:val="both"/>
        <w:rPr/>
      </w:pPr>
      <w:r w:rsidDel="00000000" w:rsidR="00000000" w:rsidRPr="00000000">
        <w:rPr>
          <w:rtl w:val="0"/>
        </w:rPr>
        <w:t xml:space="preserve">Para complementar el nuevo programa de </w:t>
      </w:r>
      <w:r w:rsidDel="00000000" w:rsidR="00000000" w:rsidRPr="00000000">
        <w:rPr>
          <w:i w:val="1"/>
          <w:rtl w:val="0"/>
        </w:rPr>
        <w:t xml:space="preserve">Peninsula Academy</w:t>
      </w:r>
      <w:r w:rsidDel="00000000" w:rsidR="00000000" w:rsidRPr="00000000">
        <w:rPr>
          <w:rtl w:val="0"/>
        </w:rPr>
        <w:t xml:space="preserve">, del 1 al 4 de octubre de 2018, The Peninsula Paris ofrecerá a los golfistas la oportunidad de disfrutar de una exclusiva experiencia llamada ‘</w:t>
      </w:r>
      <w:r w:rsidDel="00000000" w:rsidR="00000000" w:rsidRPr="00000000">
        <w:rPr>
          <w:i w:val="1"/>
          <w:rtl w:val="0"/>
        </w:rPr>
        <w:t xml:space="preserve">Four-day Golf Extension</w:t>
      </w:r>
      <w:r w:rsidDel="00000000" w:rsidR="00000000" w:rsidRPr="00000000">
        <w:rPr>
          <w:rtl w:val="0"/>
        </w:rPr>
        <w:t xml:space="preserve">’, que les brindará acceso exclusivo al campo de golf de la </w:t>
      </w:r>
      <w:r w:rsidDel="00000000" w:rsidR="00000000" w:rsidRPr="00000000">
        <w:rPr>
          <w:i w:val="1"/>
          <w:rtl w:val="0"/>
        </w:rPr>
        <w:t xml:space="preserve">Ryder Cup 2018</w:t>
      </w:r>
      <w:r w:rsidDel="00000000" w:rsidR="00000000" w:rsidRPr="00000000">
        <w:rPr>
          <w:rtl w:val="0"/>
        </w:rPr>
        <w:t xml:space="preserve">, </w:t>
      </w:r>
      <w:r w:rsidDel="00000000" w:rsidR="00000000" w:rsidRPr="00000000">
        <w:rPr>
          <w:i w:val="1"/>
          <w:rtl w:val="0"/>
        </w:rPr>
        <w:t xml:space="preserve">Le Golf National</w:t>
      </w:r>
      <w:r w:rsidDel="00000000" w:rsidR="00000000" w:rsidRPr="00000000">
        <w:rPr>
          <w:rtl w:val="0"/>
        </w:rPr>
        <w:t xml:space="preserve">, justamente al finalizar la competencia y en el que disfrutarán de un juego único en las mismas condiciones que los profesionales unos días antes. Perfectamente situado entre París y Versalles, el lugar es también el campo principal de la </w:t>
      </w:r>
      <w:r w:rsidDel="00000000" w:rsidR="00000000" w:rsidRPr="00000000">
        <w:rPr>
          <w:b w:val="1"/>
          <w:rtl w:val="0"/>
        </w:rPr>
        <w:t xml:space="preserve">Federación Francesa de Golf</w:t>
      </w:r>
      <w:r w:rsidDel="00000000" w:rsidR="00000000" w:rsidRPr="00000000">
        <w:rPr>
          <w:rtl w:val="0"/>
        </w:rPr>
        <w:t xml:space="preserve">.</w:t>
      </w:r>
    </w:p>
    <w:p w:rsidR="00000000" w:rsidDel="00000000" w:rsidP="00000000" w:rsidRDefault="00000000" w:rsidRPr="00000000" w14:paraId="00000016">
      <w:pPr>
        <w:contextualSpacing w:val="0"/>
        <w:jc w:val="both"/>
        <w:rPr/>
      </w:pPr>
      <w:r w:rsidDel="00000000" w:rsidR="00000000" w:rsidRPr="00000000">
        <w:rPr>
          <w:rtl w:val="0"/>
        </w:rPr>
      </w:r>
    </w:p>
    <w:p w:rsidR="00000000" w:rsidDel="00000000" w:rsidP="00000000" w:rsidRDefault="00000000" w:rsidRPr="00000000" w14:paraId="00000017">
      <w:pPr>
        <w:contextualSpacing w:val="0"/>
        <w:jc w:val="both"/>
        <w:rPr/>
      </w:pPr>
      <w:r w:rsidDel="00000000" w:rsidR="00000000" w:rsidRPr="00000000">
        <w:rPr>
          <w:rtl w:val="0"/>
        </w:rPr>
        <w:t xml:space="preserve">Esta experiencia incluye también acceso exclusivo al </w:t>
      </w:r>
      <w:r w:rsidDel="00000000" w:rsidR="00000000" w:rsidRPr="00000000">
        <w:rPr>
          <w:i w:val="1"/>
          <w:rtl w:val="0"/>
        </w:rPr>
        <w:t xml:space="preserve">Saint-Cloud Golf Club</w:t>
      </w:r>
      <w:r w:rsidDel="00000000" w:rsidR="00000000" w:rsidRPr="00000000">
        <w:rPr>
          <w:rtl w:val="0"/>
        </w:rPr>
        <w:t xml:space="preserve">, </w:t>
      </w:r>
      <w:r w:rsidDel="00000000" w:rsidR="00000000" w:rsidRPr="00000000">
        <w:rPr>
          <w:i w:val="1"/>
          <w:rtl w:val="0"/>
        </w:rPr>
        <w:t xml:space="preserve">Les Bordes International</w:t>
      </w:r>
      <w:r w:rsidDel="00000000" w:rsidR="00000000" w:rsidRPr="00000000">
        <w:rPr>
          <w:rtl w:val="0"/>
        </w:rPr>
        <w:t xml:space="preserve"> (ubicado dentro del </w:t>
      </w:r>
      <w:r w:rsidDel="00000000" w:rsidR="00000000" w:rsidRPr="00000000">
        <w:rPr>
          <w:i w:val="1"/>
          <w:rtl w:val="0"/>
        </w:rPr>
        <w:t xml:space="preserve">World Top 100 </w:t>
      </w:r>
      <w:r w:rsidDel="00000000" w:rsidR="00000000" w:rsidRPr="00000000">
        <w:rPr>
          <w:rtl w:val="0"/>
        </w:rPr>
        <w:t xml:space="preserve">de campos de golf) y al </w:t>
      </w:r>
      <w:r w:rsidDel="00000000" w:rsidR="00000000" w:rsidRPr="00000000">
        <w:rPr>
          <w:i w:val="1"/>
          <w:rtl w:val="0"/>
        </w:rPr>
        <w:t xml:space="preserve">Chantilly Golf Club</w:t>
      </w:r>
      <w:r w:rsidDel="00000000" w:rsidR="00000000" w:rsidRPr="00000000">
        <w:rPr>
          <w:rtl w:val="0"/>
        </w:rPr>
        <w:t xml:space="preserve">.</w:t>
      </w:r>
    </w:p>
    <w:p w:rsidR="00000000" w:rsidDel="00000000" w:rsidP="00000000" w:rsidRDefault="00000000" w:rsidRPr="00000000" w14:paraId="00000018">
      <w:pPr>
        <w:contextualSpacing w:val="0"/>
        <w:jc w:val="both"/>
        <w:rPr/>
      </w:pPr>
      <w:r w:rsidDel="00000000" w:rsidR="00000000" w:rsidRPr="00000000">
        <w:rPr>
          <w:rtl w:val="0"/>
        </w:rPr>
      </w:r>
    </w:p>
    <w:p w:rsidR="00000000" w:rsidDel="00000000" w:rsidP="00000000" w:rsidRDefault="00000000" w:rsidRPr="00000000" w14:paraId="00000019">
      <w:pPr>
        <w:contextualSpacing w:val="0"/>
        <w:jc w:val="both"/>
        <w:rPr/>
      </w:pPr>
      <w:r w:rsidDel="00000000" w:rsidR="00000000" w:rsidRPr="00000000">
        <w:rPr>
          <w:rtl w:val="0"/>
        </w:rPr>
        <w:t xml:space="preserve">La imperdible experiencia para los golfistas Peninsula, ofrece hospedaje de lujo y un servicio inigualable con amenidades especiales de bienvenida, traslados ida y vuelta al hotel, así como desayuno diario en la casa club de cada campo. Servicios adicionales están disponibles bajo petición, como </w:t>
      </w:r>
      <w:r w:rsidDel="00000000" w:rsidR="00000000" w:rsidRPr="00000000">
        <w:rPr>
          <w:i w:val="1"/>
          <w:rtl w:val="0"/>
        </w:rPr>
        <w:t xml:space="preserve">caddies</w:t>
      </w:r>
      <w:r w:rsidDel="00000000" w:rsidR="00000000" w:rsidRPr="00000000">
        <w:rPr>
          <w:rtl w:val="0"/>
        </w:rPr>
        <w:t xml:space="preserve"> y renta de palos de golf.</w:t>
      </w:r>
    </w:p>
    <w:p w:rsidR="00000000" w:rsidDel="00000000" w:rsidP="00000000" w:rsidRDefault="00000000" w:rsidRPr="00000000" w14:paraId="0000001A">
      <w:pPr>
        <w:contextualSpacing w:val="0"/>
        <w:jc w:val="both"/>
        <w:rPr/>
      </w:pPr>
      <w:r w:rsidDel="00000000" w:rsidR="00000000" w:rsidRPr="00000000">
        <w:rPr>
          <w:rtl w:val="0"/>
        </w:rPr>
      </w:r>
    </w:p>
    <w:p w:rsidR="00000000" w:rsidDel="00000000" w:rsidP="00000000" w:rsidRDefault="00000000" w:rsidRPr="00000000" w14:paraId="0000001B">
      <w:pPr>
        <w:contextualSpacing w:val="0"/>
        <w:jc w:val="both"/>
        <w:rPr/>
      </w:pPr>
      <w:r w:rsidDel="00000000" w:rsidR="00000000" w:rsidRPr="00000000">
        <w:rPr>
          <w:rtl w:val="0"/>
        </w:rPr>
      </w:r>
    </w:p>
    <w:p w:rsidR="00000000" w:rsidDel="00000000" w:rsidP="00000000" w:rsidRDefault="00000000" w:rsidRPr="00000000" w14:paraId="0000001C">
      <w:pPr>
        <w:contextualSpacing w:val="0"/>
        <w:jc w:val="both"/>
        <w:rPr>
          <w:u w:val="single"/>
        </w:rPr>
      </w:pPr>
      <w:r w:rsidDel="00000000" w:rsidR="00000000" w:rsidRPr="00000000">
        <w:rPr>
          <w:u w:val="single"/>
          <w:rtl w:val="0"/>
        </w:rPr>
        <w:t xml:space="preserve">Más información acerca del programa </w:t>
      </w:r>
      <w:r w:rsidDel="00000000" w:rsidR="00000000" w:rsidRPr="00000000">
        <w:rPr>
          <w:i w:val="1"/>
          <w:u w:val="single"/>
          <w:rtl w:val="0"/>
        </w:rPr>
        <w:t xml:space="preserve">Peninsula Academy</w:t>
      </w:r>
      <w:r w:rsidDel="00000000" w:rsidR="00000000" w:rsidRPr="00000000">
        <w:rPr>
          <w:u w:val="single"/>
          <w:rtl w:val="0"/>
        </w:rPr>
        <w:t xml:space="preserve"> </w:t>
      </w:r>
      <w:r w:rsidDel="00000000" w:rsidR="00000000" w:rsidRPr="00000000">
        <w:rPr>
          <w:i w:val="1"/>
          <w:u w:val="single"/>
          <w:rtl w:val="0"/>
        </w:rPr>
        <w:t xml:space="preserve">‘Play VIP Golf’</w:t>
      </w:r>
      <w:r w:rsidDel="00000000" w:rsidR="00000000" w:rsidRPr="00000000">
        <w:rPr>
          <w:u w:val="single"/>
          <w:rtl w:val="0"/>
        </w:rPr>
        <w:t xml:space="preserve"> se presenta a continuación.</w:t>
      </w:r>
    </w:p>
    <w:p w:rsidR="00000000" w:rsidDel="00000000" w:rsidP="00000000" w:rsidRDefault="00000000" w:rsidRPr="00000000" w14:paraId="0000001D">
      <w:pPr>
        <w:contextualSpacing w:val="0"/>
        <w:jc w:val="both"/>
        <w:rPr>
          <w:i w:val="1"/>
          <w:u w:val="single"/>
        </w:rPr>
      </w:pPr>
      <w:r w:rsidDel="00000000" w:rsidR="00000000" w:rsidRPr="00000000">
        <w:rPr>
          <w:rtl w:val="0"/>
        </w:rPr>
      </w:r>
    </w:p>
    <w:p w:rsidR="00000000" w:rsidDel="00000000" w:rsidP="00000000" w:rsidRDefault="00000000" w:rsidRPr="00000000" w14:paraId="0000001E">
      <w:pPr>
        <w:contextualSpacing w:val="0"/>
        <w:jc w:val="both"/>
        <w:rPr>
          <w:b w:val="1"/>
        </w:rPr>
      </w:pPr>
      <w:r w:rsidDel="00000000" w:rsidR="00000000" w:rsidRPr="00000000">
        <w:rPr>
          <w:b w:val="1"/>
          <w:rtl w:val="0"/>
        </w:rPr>
        <w:t xml:space="preserve">Oferta disponible a partir de septiembre e incluye:</w:t>
      </w:r>
    </w:p>
    <w:p w:rsidR="00000000" w:rsidDel="00000000" w:rsidP="00000000" w:rsidRDefault="00000000" w:rsidRPr="00000000" w14:paraId="0000001F">
      <w:pPr>
        <w:ind w:left="0" w:firstLine="0"/>
        <w:contextualSpacing w:val="0"/>
        <w:jc w:val="both"/>
        <w:rPr>
          <w:color w:val="1155cc"/>
        </w:rPr>
      </w:pPr>
      <w:r w:rsidDel="00000000" w:rsidR="00000000" w:rsidRPr="00000000">
        <w:rPr>
          <w:rtl w:val="0"/>
        </w:rPr>
      </w:r>
    </w:p>
    <w:p w:rsidR="00000000" w:rsidDel="00000000" w:rsidP="00000000" w:rsidRDefault="00000000" w:rsidRPr="00000000" w14:paraId="00000020">
      <w:pPr>
        <w:numPr>
          <w:ilvl w:val="0"/>
          <w:numId w:val="2"/>
        </w:numPr>
        <w:spacing w:after="0" w:before="0" w:lineRule="auto"/>
        <w:ind w:left="720" w:hanging="360"/>
        <w:contextualSpacing w:val="1"/>
        <w:jc w:val="both"/>
        <w:rPr/>
      </w:pPr>
      <w:r w:rsidDel="00000000" w:rsidR="00000000" w:rsidRPr="00000000">
        <w:rPr>
          <w:rtl w:val="0"/>
        </w:rPr>
        <w:t xml:space="preserve">Amenidades y bebidas de bienvenida</w:t>
      </w:r>
    </w:p>
    <w:p w:rsidR="00000000" w:rsidDel="00000000" w:rsidP="00000000" w:rsidRDefault="00000000" w:rsidRPr="00000000" w14:paraId="00000021">
      <w:pPr>
        <w:numPr>
          <w:ilvl w:val="1"/>
          <w:numId w:val="2"/>
        </w:numPr>
        <w:spacing w:after="0" w:before="0" w:lineRule="auto"/>
        <w:ind w:left="1440" w:hanging="360"/>
        <w:contextualSpacing w:val="1"/>
        <w:jc w:val="both"/>
        <w:rPr/>
      </w:pPr>
      <w:r w:rsidDel="00000000" w:rsidR="00000000" w:rsidRPr="00000000">
        <w:rPr>
          <w:rtl w:val="0"/>
        </w:rPr>
        <w:t xml:space="preserve">Ronda de golf (18 hoyos) en alguno de los siguientes tres campos de golf</w:t>
      </w:r>
    </w:p>
    <w:p w:rsidR="00000000" w:rsidDel="00000000" w:rsidP="00000000" w:rsidRDefault="00000000" w:rsidRPr="00000000" w14:paraId="00000022">
      <w:pPr>
        <w:numPr>
          <w:ilvl w:val="2"/>
          <w:numId w:val="2"/>
        </w:numPr>
        <w:spacing w:after="0" w:before="0" w:lineRule="auto"/>
        <w:ind w:left="2160" w:hanging="360"/>
        <w:contextualSpacing w:val="1"/>
        <w:jc w:val="both"/>
        <w:rPr>
          <w:i w:val="1"/>
        </w:rPr>
      </w:pPr>
      <w:r w:rsidDel="00000000" w:rsidR="00000000" w:rsidRPr="00000000">
        <w:rPr>
          <w:i w:val="1"/>
          <w:rtl w:val="0"/>
        </w:rPr>
        <w:t xml:space="preserve">Chantilly Golf Club</w:t>
      </w:r>
    </w:p>
    <w:p w:rsidR="00000000" w:rsidDel="00000000" w:rsidP="00000000" w:rsidRDefault="00000000" w:rsidRPr="00000000" w14:paraId="00000023">
      <w:pPr>
        <w:numPr>
          <w:ilvl w:val="2"/>
          <w:numId w:val="2"/>
        </w:numPr>
        <w:spacing w:after="0" w:before="0" w:lineRule="auto"/>
        <w:ind w:left="2160" w:hanging="360"/>
        <w:contextualSpacing w:val="1"/>
        <w:jc w:val="both"/>
        <w:rPr>
          <w:i w:val="1"/>
        </w:rPr>
      </w:pPr>
      <w:r w:rsidDel="00000000" w:rsidR="00000000" w:rsidRPr="00000000">
        <w:rPr>
          <w:i w:val="1"/>
          <w:rtl w:val="0"/>
        </w:rPr>
        <w:t xml:space="preserve">Fontainebleau Golf Club</w:t>
      </w:r>
    </w:p>
    <w:p w:rsidR="00000000" w:rsidDel="00000000" w:rsidP="00000000" w:rsidRDefault="00000000" w:rsidRPr="00000000" w14:paraId="00000024">
      <w:pPr>
        <w:numPr>
          <w:ilvl w:val="2"/>
          <w:numId w:val="2"/>
        </w:numPr>
        <w:spacing w:after="0" w:before="0" w:lineRule="auto"/>
        <w:ind w:left="2160" w:hanging="360"/>
        <w:contextualSpacing w:val="1"/>
        <w:jc w:val="both"/>
        <w:rPr>
          <w:i w:val="1"/>
        </w:rPr>
      </w:pPr>
      <w:r w:rsidDel="00000000" w:rsidR="00000000" w:rsidRPr="00000000">
        <w:rPr>
          <w:i w:val="1"/>
          <w:rtl w:val="0"/>
        </w:rPr>
        <w:t xml:space="preserve">Saint-Cloud Golf Club</w:t>
      </w:r>
    </w:p>
    <w:p w:rsidR="00000000" w:rsidDel="00000000" w:rsidP="00000000" w:rsidRDefault="00000000" w:rsidRPr="00000000" w14:paraId="00000025">
      <w:pPr>
        <w:numPr>
          <w:ilvl w:val="0"/>
          <w:numId w:val="4"/>
        </w:numPr>
        <w:spacing w:after="0" w:before="0" w:lineRule="auto"/>
        <w:ind w:left="720" w:hanging="360"/>
        <w:contextualSpacing w:val="1"/>
        <w:jc w:val="both"/>
        <w:rPr/>
      </w:pPr>
      <w:r w:rsidDel="00000000" w:rsidR="00000000" w:rsidRPr="00000000">
        <w:rPr>
          <w:rtl w:val="0"/>
        </w:rPr>
        <w:t xml:space="preserve">Comida de tres tiempos con vino</w:t>
      </w:r>
    </w:p>
    <w:p w:rsidR="00000000" w:rsidDel="00000000" w:rsidP="00000000" w:rsidRDefault="00000000" w:rsidRPr="00000000" w14:paraId="00000026">
      <w:pPr>
        <w:numPr>
          <w:ilvl w:val="0"/>
          <w:numId w:val="4"/>
        </w:numPr>
        <w:spacing w:after="0" w:before="0" w:lineRule="auto"/>
        <w:ind w:left="720" w:hanging="360"/>
        <w:contextualSpacing w:val="1"/>
        <w:jc w:val="both"/>
        <w:rPr/>
      </w:pPr>
      <w:r w:rsidDel="00000000" w:rsidR="00000000" w:rsidRPr="00000000">
        <w:rPr>
          <w:rtl w:val="0"/>
        </w:rPr>
        <w:t xml:space="preserve">Bocadillos y bebidas, incluyendo bebidas alcohólicas</w:t>
      </w:r>
    </w:p>
    <w:p w:rsidR="00000000" w:rsidDel="00000000" w:rsidP="00000000" w:rsidRDefault="00000000" w:rsidRPr="00000000" w14:paraId="00000027">
      <w:pPr>
        <w:numPr>
          <w:ilvl w:val="0"/>
          <w:numId w:val="4"/>
        </w:numPr>
        <w:spacing w:after="0" w:before="0" w:lineRule="auto"/>
        <w:ind w:left="720" w:hanging="360"/>
        <w:contextualSpacing w:val="1"/>
        <w:jc w:val="both"/>
        <w:rPr/>
      </w:pPr>
      <w:r w:rsidDel="00000000" w:rsidR="00000000" w:rsidRPr="00000000">
        <w:rPr>
          <w:i w:val="1"/>
          <w:rtl w:val="0"/>
        </w:rPr>
        <w:t xml:space="preserve">Caddie</w:t>
      </w:r>
      <w:r w:rsidDel="00000000" w:rsidR="00000000" w:rsidRPr="00000000">
        <w:rPr>
          <w:rtl w:val="0"/>
        </w:rPr>
        <w:t xml:space="preserve"> profesional</w:t>
      </w:r>
    </w:p>
    <w:p w:rsidR="00000000" w:rsidDel="00000000" w:rsidP="00000000" w:rsidRDefault="00000000" w:rsidRPr="00000000" w14:paraId="00000028">
      <w:pPr>
        <w:numPr>
          <w:ilvl w:val="0"/>
          <w:numId w:val="4"/>
        </w:numPr>
        <w:spacing w:after="0" w:before="0" w:lineRule="auto"/>
        <w:ind w:left="720" w:hanging="360"/>
        <w:contextualSpacing w:val="1"/>
        <w:jc w:val="both"/>
        <w:rPr/>
      </w:pPr>
      <w:r w:rsidDel="00000000" w:rsidR="00000000" w:rsidRPr="00000000">
        <w:rPr>
          <w:rtl w:val="0"/>
        </w:rPr>
        <w:t xml:space="preserve">Renta de palos de golf, en caso de ser requerida</w:t>
      </w:r>
    </w:p>
    <w:p w:rsidR="00000000" w:rsidDel="00000000" w:rsidP="00000000" w:rsidRDefault="00000000" w:rsidRPr="00000000" w14:paraId="00000029">
      <w:pPr>
        <w:numPr>
          <w:ilvl w:val="0"/>
          <w:numId w:val="4"/>
        </w:numPr>
        <w:spacing w:after="0" w:before="0" w:lineRule="auto"/>
        <w:ind w:left="720" w:hanging="360"/>
        <w:contextualSpacing w:val="1"/>
        <w:jc w:val="both"/>
        <w:rPr/>
      </w:pPr>
      <w:r w:rsidDel="00000000" w:rsidR="00000000" w:rsidRPr="00000000">
        <w:rPr>
          <w:rtl w:val="0"/>
        </w:rPr>
        <w:t xml:space="preserve">Traslados ida y vuelta al campo de golf</w:t>
      </w:r>
    </w:p>
    <w:p w:rsidR="00000000" w:rsidDel="00000000" w:rsidP="00000000" w:rsidRDefault="00000000" w:rsidRPr="00000000" w14:paraId="0000002A">
      <w:pPr>
        <w:contextualSpacing w:val="0"/>
        <w:jc w:val="both"/>
        <w:rPr/>
      </w:pPr>
      <w:r w:rsidDel="00000000" w:rsidR="00000000" w:rsidRPr="00000000">
        <w:rPr>
          <w:rtl w:val="0"/>
        </w:rPr>
      </w:r>
    </w:p>
    <w:p w:rsidR="00000000" w:rsidDel="00000000" w:rsidP="00000000" w:rsidRDefault="00000000" w:rsidRPr="00000000" w14:paraId="0000002B">
      <w:pPr>
        <w:contextualSpacing w:val="0"/>
        <w:jc w:val="both"/>
        <w:rPr/>
      </w:pPr>
      <w:r w:rsidDel="00000000" w:rsidR="00000000" w:rsidRPr="00000000">
        <w:rPr>
          <w:rtl w:val="0"/>
        </w:rPr>
        <w:t xml:space="preserve">Reservas: Según disponibilidad con un aviso mínimo de una semana de antelación y para uno o hasta cuatro huéspedes.</w:t>
      </w:r>
    </w:p>
    <w:p w:rsidR="00000000" w:rsidDel="00000000" w:rsidP="00000000" w:rsidRDefault="00000000" w:rsidRPr="00000000" w14:paraId="0000002C">
      <w:pPr>
        <w:contextualSpacing w:val="0"/>
        <w:jc w:val="both"/>
        <w:rPr/>
      </w:pPr>
      <w:r w:rsidDel="00000000" w:rsidR="00000000" w:rsidRPr="00000000">
        <w:rPr>
          <w:rtl w:val="0"/>
        </w:rPr>
      </w:r>
    </w:p>
    <w:p w:rsidR="00000000" w:rsidDel="00000000" w:rsidP="00000000" w:rsidRDefault="00000000" w:rsidRPr="00000000" w14:paraId="0000002D">
      <w:pPr>
        <w:contextualSpacing w:val="0"/>
        <w:jc w:val="both"/>
        <w:rPr/>
      </w:pPr>
      <w:r w:rsidDel="00000000" w:rsidR="00000000" w:rsidRPr="00000000">
        <w:rPr>
          <w:rtl w:val="0"/>
        </w:rPr>
        <w:t xml:space="preserve">Precio: Desde 1,750 euros, dependiendo de la duración del traslado.</w:t>
      </w:r>
    </w:p>
    <w:p w:rsidR="00000000" w:rsidDel="00000000" w:rsidP="00000000" w:rsidRDefault="00000000" w:rsidRPr="00000000" w14:paraId="0000002E">
      <w:pPr>
        <w:contextualSpacing w:val="0"/>
        <w:jc w:val="both"/>
        <w:rPr/>
      </w:pPr>
      <w:r w:rsidDel="00000000" w:rsidR="00000000" w:rsidRPr="00000000">
        <w:rPr>
          <w:rtl w:val="0"/>
        </w:rPr>
      </w:r>
    </w:p>
    <w:p w:rsidR="00000000" w:rsidDel="00000000" w:rsidP="00000000" w:rsidRDefault="00000000" w:rsidRPr="00000000" w14:paraId="0000002F">
      <w:pPr>
        <w:contextualSpacing w:val="0"/>
        <w:jc w:val="both"/>
        <w:rPr/>
      </w:pPr>
      <w:r w:rsidDel="00000000" w:rsidR="00000000" w:rsidRPr="00000000">
        <w:rPr>
          <w:rtl w:val="0"/>
        </w:rPr>
      </w:r>
    </w:p>
    <w:p w:rsidR="00000000" w:rsidDel="00000000" w:rsidP="00000000" w:rsidRDefault="00000000" w:rsidRPr="00000000" w14:paraId="00000030">
      <w:pPr>
        <w:contextualSpacing w:val="0"/>
        <w:jc w:val="both"/>
        <w:rPr>
          <w:u w:val="single"/>
        </w:rPr>
      </w:pPr>
      <w:r w:rsidDel="00000000" w:rsidR="00000000" w:rsidRPr="00000000">
        <w:rPr>
          <w:u w:val="single"/>
          <w:rtl w:val="0"/>
        </w:rPr>
        <w:t xml:space="preserve">Más información acerca del programa Peninsula Academy ‘Four-day Golf Extension’ se presenta a continuación.</w:t>
      </w:r>
    </w:p>
    <w:p w:rsidR="00000000" w:rsidDel="00000000" w:rsidP="00000000" w:rsidRDefault="00000000" w:rsidRPr="00000000" w14:paraId="00000031">
      <w:pPr>
        <w:contextualSpacing w:val="0"/>
        <w:jc w:val="both"/>
        <w:rPr/>
      </w:pPr>
      <w:r w:rsidDel="00000000" w:rsidR="00000000" w:rsidRPr="00000000">
        <w:rPr>
          <w:rtl w:val="0"/>
        </w:rPr>
      </w:r>
    </w:p>
    <w:p w:rsidR="00000000" w:rsidDel="00000000" w:rsidP="00000000" w:rsidRDefault="00000000" w:rsidRPr="00000000" w14:paraId="00000032">
      <w:pPr>
        <w:contextualSpacing w:val="0"/>
        <w:jc w:val="both"/>
        <w:rPr>
          <w:b w:val="1"/>
        </w:rPr>
      </w:pPr>
      <w:r w:rsidDel="00000000" w:rsidR="00000000" w:rsidRPr="00000000">
        <w:rPr>
          <w:b w:val="1"/>
          <w:rtl w:val="0"/>
        </w:rPr>
        <w:t xml:space="preserve">Oferta limitada, disponible únicamente del 1 al 4 de octubre, e incluye lo siguiente por día:</w:t>
      </w:r>
    </w:p>
    <w:p w:rsidR="00000000" w:rsidDel="00000000" w:rsidP="00000000" w:rsidRDefault="00000000" w:rsidRPr="00000000" w14:paraId="00000033">
      <w:pPr>
        <w:contextualSpacing w:val="0"/>
        <w:jc w:val="both"/>
        <w:rPr>
          <w:b w:val="1"/>
        </w:rPr>
      </w:pPr>
      <w:r w:rsidDel="00000000" w:rsidR="00000000" w:rsidRPr="00000000">
        <w:rPr>
          <w:rtl w:val="0"/>
        </w:rPr>
      </w:r>
    </w:p>
    <w:p w:rsidR="00000000" w:rsidDel="00000000" w:rsidP="00000000" w:rsidRDefault="00000000" w:rsidRPr="00000000" w14:paraId="00000034">
      <w:pPr>
        <w:numPr>
          <w:ilvl w:val="0"/>
          <w:numId w:val="3"/>
        </w:numPr>
        <w:spacing w:after="0" w:before="0" w:lineRule="auto"/>
        <w:ind w:left="720" w:hanging="360"/>
        <w:contextualSpacing w:val="1"/>
        <w:jc w:val="both"/>
        <w:rPr/>
      </w:pPr>
      <w:r w:rsidDel="00000000" w:rsidR="00000000" w:rsidRPr="00000000">
        <w:rPr>
          <w:rtl w:val="0"/>
        </w:rPr>
        <w:t xml:space="preserve">Una ronda de golf (18 hoyos) diaria en los siguientes campos:</w:t>
      </w:r>
    </w:p>
    <w:p w:rsidR="00000000" w:rsidDel="00000000" w:rsidP="00000000" w:rsidRDefault="00000000" w:rsidRPr="00000000" w14:paraId="00000035">
      <w:pPr>
        <w:numPr>
          <w:ilvl w:val="1"/>
          <w:numId w:val="3"/>
        </w:numPr>
        <w:spacing w:after="0" w:before="0" w:lineRule="auto"/>
        <w:ind w:left="1440" w:hanging="360"/>
        <w:contextualSpacing w:val="1"/>
        <w:jc w:val="both"/>
        <w:rPr>
          <w:i w:val="1"/>
        </w:rPr>
      </w:pPr>
      <w:r w:rsidDel="00000000" w:rsidR="00000000" w:rsidRPr="00000000">
        <w:rPr>
          <w:i w:val="1"/>
          <w:rtl w:val="0"/>
        </w:rPr>
        <w:t xml:space="preserve">Saint-Cloud Golf Club</w:t>
      </w:r>
    </w:p>
    <w:p w:rsidR="00000000" w:rsidDel="00000000" w:rsidP="00000000" w:rsidRDefault="00000000" w:rsidRPr="00000000" w14:paraId="00000036">
      <w:pPr>
        <w:numPr>
          <w:ilvl w:val="1"/>
          <w:numId w:val="3"/>
        </w:numPr>
        <w:spacing w:after="0" w:before="0" w:lineRule="auto"/>
        <w:ind w:left="1440" w:hanging="360"/>
        <w:contextualSpacing w:val="1"/>
        <w:jc w:val="both"/>
        <w:rPr>
          <w:i w:val="1"/>
        </w:rPr>
      </w:pPr>
      <w:r w:rsidDel="00000000" w:rsidR="00000000" w:rsidRPr="00000000">
        <w:rPr>
          <w:i w:val="1"/>
          <w:rtl w:val="0"/>
        </w:rPr>
        <w:t xml:space="preserve">Les Bordes International</w:t>
      </w:r>
    </w:p>
    <w:p w:rsidR="00000000" w:rsidDel="00000000" w:rsidP="00000000" w:rsidRDefault="00000000" w:rsidRPr="00000000" w14:paraId="00000037">
      <w:pPr>
        <w:numPr>
          <w:ilvl w:val="1"/>
          <w:numId w:val="3"/>
        </w:numPr>
        <w:spacing w:after="0" w:before="0" w:lineRule="auto"/>
        <w:ind w:left="1440" w:hanging="360"/>
        <w:contextualSpacing w:val="1"/>
        <w:jc w:val="both"/>
        <w:rPr>
          <w:i w:val="1"/>
        </w:rPr>
      </w:pPr>
      <w:r w:rsidDel="00000000" w:rsidR="00000000" w:rsidRPr="00000000">
        <w:rPr>
          <w:i w:val="1"/>
          <w:rtl w:val="0"/>
        </w:rPr>
        <w:t xml:space="preserve">Chantilly Golf Club</w:t>
      </w:r>
    </w:p>
    <w:p w:rsidR="00000000" w:rsidDel="00000000" w:rsidP="00000000" w:rsidRDefault="00000000" w:rsidRPr="00000000" w14:paraId="00000038">
      <w:pPr>
        <w:numPr>
          <w:ilvl w:val="1"/>
          <w:numId w:val="3"/>
        </w:numPr>
        <w:spacing w:after="0" w:before="0" w:lineRule="auto"/>
        <w:ind w:left="1440" w:hanging="360"/>
        <w:contextualSpacing w:val="1"/>
        <w:jc w:val="both"/>
        <w:rPr/>
      </w:pPr>
      <w:r w:rsidDel="00000000" w:rsidR="00000000" w:rsidRPr="00000000">
        <w:rPr>
          <w:i w:val="1"/>
          <w:rtl w:val="0"/>
        </w:rPr>
        <w:t xml:space="preserve">Le Golf National</w:t>
      </w:r>
      <w:r w:rsidDel="00000000" w:rsidR="00000000" w:rsidRPr="00000000">
        <w:rPr>
          <w:rtl w:val="0"/>
        </w:rPr>
        <w:t xml:space="preserve"> (sede del </w:t>
      </w:r>
      <w:r w:rsidDel="00000000" w:rsidR="00000000" w:rsidRPr="00000000">
        <w:rPr>
          <w:i w:val="1"/>
          <w:rtl w:val="0"/>
        </w:rPr>
        <w:t xml:space="preserve">2018 Ryder Cup</w:t>
      </w:r>
      <w:r w:rsidDel="00000000" w:rsidR="00000000" w:rsidRPr="00000000">
        <w:rPr>
          <w:rtl w:val="0"/>
        </w:rPr>
        <w:t xml:space="preserve">)</w:t>
      </w:r>
    </w:p>
    <w:p w:rsidR="00000000" w:rsidDel="00000000" w:rsidP="00000000" w:rsidRDefault="00000000" w:rsidRPr="00000000" w14:paraId="00000039">
      <w:pPr>
        <w:numPr>
          <w:ilvl w:val="0"/>
          <w:numId w:val="1"/>
        </w:numPr>
        <w:spacing w:after="0" w:before="0" w:lineRule="auto"/>
        <w:ind w:left="720" w:hanging="360"/>
        <w:contextualSpacing w:val="1"/>
        <w:jc w:val="both"/>
        <w:rPr/>
      </w:pPr>
      <w:r w:rsidDel="00000000" w:rsidR="00000000" w:rsidRPr="00000000">
        <w:rPr>
          <w:rtl w:val="0"/>
        </w:rPr>
        <w:t xml:space="preserve">Amenidades de bienvenida</w:t>
      </w:r>
    </w:p>
    <w:p w:rsidR="00000000" w:rsidDel="00000000" w:rsidP="00000000" w:rsidRDefault="00000000" w:rsidRPr="00000000" w14:paraId="0000003A">
      <w:pPr>
        <w:numPr>
          <w:ilvl w:val="0"/>
          <w:numId w:val="1"/>
        </w:numPr>
        <w:spacing w:after="0" w:before="0" w:lineRule="auto"/>
        <w:ind w:left="720" w:hanging="360"/>
        <w:contextualSpacing w:val="1"/>
        <w:jc w:val="both"/>
        <w:rPr/>
      </w:pPr>
      <w:r w:rsidDel="00000000" w:rsidR="00000000" w:rsidRPr="00000000">
        <w:rPr>
          <w:rtl w:val="0"/>
        </w:rPr>
        <w:t xml:space="preserve">Comida de tres tiempos con vino</w:t>
      </w:r>
    </w:p>
    <w:p w:rsidR="00000000" w:rsidDel="00000000" w:rsidP="00000000" w:rsidRDefault="00000000" w:rsidRPr="00000000" w14:paraId="0000003B">
      <w:pPr>
        <w:numPr>
          <w:ilvl w:val="0"/>
          <w:numId w:val="1"/>
        </w:numPr>
        <w:spacing w:after="0" w:before="0" w:lineRule="auto"/>
        <w:ind w:left="720" w:hanging="360"/>
        <w:contextualSpacing w:val="1"/>
        <w:jc w:val="both"/>
        <w:rPr/>
      </w:pPr>
      <w:r w:rsidDel="00000000" w:rsidR="00000000" w:rsidRPr="00000000">
        <w:rPr>
          <w:rtl w:val="0"/>
        </w:rPr>
        <w:t xml:space="preserve">Bocadillos y bebidas, bebidas alcohólicas</w:t>
      </w:r>
    </w:p>
    <w:p w:rsidR="00000000" w:rsidDel="00000000" w:rsidP="00000000" w:rsidRDefault="00000000" w:rsidRPr="00000000" w14:paraId="0000003C">
      <w:pPr>
        <w:numPr>
          <w:ilvl w:val="0"/>
          <w:numId w:val="1"/>
        </w:numPr>
        <w:spacing w:after="0" w:before="0" w:lineRule="auto"/>
        <w:ind w:left="720" w:hanging="360"/>
        <w:contextualSpacing w:val="1"/>
        <w:jc w:val="both"/>
        <w:rPr/>
      </w:pPr>
      <w:r w:rsidDel="00000000" w:rsidR="00000000" w:rsidRPr="00000000">
        <w:rPr>
          <w:i w:val="1"/>
          <w:rtl w:val="0"/>
        </w:rPr>
        <w:t xml:space="preserve">Caddie</w:t>
      </w:r>
      <w:r w:rsidDel="00000000" w:rsidR="00000000" w:rsidRPr="00000000">
        <w:rPr>
          <w:rtl w:val="0"/>
        </w:rPr>
        <w:t xml:space="preserve"> profesional</w:t>
      </w:r>
    </w:p>
    <w:p w:rsidR="00000000" w:rsidDel="00000000" w:rsidP="00000000" w:rsidRDefault="00000000" w:rsidRPr="00000000" w14:paraId="0000003D">
      <w:pPr>
        <w:numPr>
          <w:ilvl w:val="0"/>
          <w:numId w:val="1"/>
        </w:numPr>
        <w:spacing w:after="0" w:before="0" w:lineRule="auto"/>
        <w:ind w:left="720" w:hanging="360"/>
        <w:contextualSpacing w:val="1"/>
        <w:jc w:val="both"/>
        <w:rPr/>
      </w:pPr>
      <w:r w:rsidDel="00000000" w:rsidR="00000000" w:rsidRPr="00000000">
        <w:rPr>
          <w:rtl w:val="0"/>
        </w:rPr>
        <w:t xml:space="preserve">Renta de palos de golf, en caso de ser requerida</w:t>
      </w:r>
    </w:p>
    <w:p w:rsidR="00000000" w:rsidDel="00000000" w:rsidP="00000000" w:rsidRDefault="00000000" w:rsidRPr="00000000" w14:paraId="0000003E">
      <w:pPr>
        <w:numPr>
          <w:ilvl w:val="0"/>
          <w:numId w:val="1"/>
        </w:numPr>
        <w:spacing w:after="0" w:before="0" w:lineRule="auto"/>
        <w:ind w:left="720" w:hanging="360"/>
        <w:contextualSpacing w:val="1"/>
        <w:jc w:val="both"/>
        <w:rPr/>
      </w:pPr>
      <w:r w:rsidDel="00000000" w:rsidR="00000000" w:rsidRPr="00000000">
        <w:rPr>
          <w:rtl w:val="0"/>
        </w:rPr>
        <w:t xml:space="preserve">Traslados ida y vuelta al campo de golf</w:t>
      </w:r>
    </w:p>
    <w:p w:rsidR="00000000" w:rsidDel="00000000" w:rsidP="00000000" w:rsidRDefault="00000000" w:rsidRPr="00000000" w14:paraId="0000003F">
      <w:pPr>
        <w:contextualSpacing w:val="0"/>
        <w:jc w:val="both"/>
        <w:rPr/>
      </w:pPr>
      <w:r w:rsidDel="00000000" w:rsidR="00000000" w:rsidRPr="00000000">
        <w:rPr>
          <w:rtl w:val="0"/>
        </w:rPr>
      </w:r>
    </w:p>
    <w:p w:rsidR="00000000" w:rsidDel="00000000" w:rsidP="00000000" w:rsidRDefault="00000000" w:rsidRPr="00000000" w14:paraId="00000040">
      <w:pPr>
        <w:contextualSpacing w:val="0"/>
        <w:jc w:val="both"/>
        <w:rPr/>
      </w:pPr>
      <w:r w:rsidDel="00000000" w:rsidR="00000000" w:rsidRPr="00000000">
        <w:rPr>
          <w:rtl w:val="0"/>
        </w:rPr>
        <w:t xml:space="preserve">Reservas: Según disponibilidad con un aviso mínimo de dos semana de antelación.</w:t>
      </w:r>
    </w:p>
    <w:p w:rsidR="00000000" w:rsidDel="00000000" w:rsidP="00000000" w:rsidRDefault="00000000" w:rsidRPr="00000000" w14:paraId="00000041">
      <w:pPr>
        <w:contextualSpacing w:val="0"/>
        <w:jc w:val="both"/>
        <w:rPr>
          <w:color w:val="1155cc"/>
        </w:rPr>
      </w:pPr>
      <w:r w:rsidDel="00000000" w:rsidR="00000000" w:rsidRPr="00000000">
        <w:rPr>
          <w:rtl w:val="0"/>
        </w:rPr>
      </w:r>
    </w:p>
    <w:p w:rsidR="00000000" w:rsidDel="00000000" w:rsidP="00000000" w:rsidRDefault="00000000" w:rsidRPr="00000000" w14:paraId="00000042">
      <w:pPr>
        <w:contextualSpacing w:val="0"/>
        <w:jc w:val="both"/>
        <w:rPr/>
      </w:pPr>
      <w:r w:rsidDel="00000000" w:rsidR="00000000" w:rsidRPr="00000000">
        <w:rPr>
          <w:rtl w:val="0"/>
        </w:rPr>
        <w:t xml:space="preserve">Precio: Desde 5,260 euros, dependiendo de la duración del traslado.</w:t>
      </w:r>
    </w:p>
    <w:p w:rsidR="00000000" w:rsidDel="00000000" w:rsidP="00000000" w:rsidRDefault="00000000" w:rsidRPr="00000000" w14:paraId="00000043">
      <w:pPr>
        <w:contextualSpacing w:val="0"/>
        <w:jc w:val="both"/>
        <w:rPr>
          <w:i w:val="1"/>
        </w:rPr>
      </w:pPr>
      <w:r w:rsidDel="00000000" w:rsidR="00000000" w:rsidRPr="00000000">
        <w:rPr>
          <w:rtl w:val="0"/>
        </w:rPr>
      </w:r>
    </w:p>
    <w:p w:rsidR="00000000" w:rsidDel="00000000" w:rsidP="00000000" w:rsidRDefault="00000000" w:rsidRPr="00000000" w14:paraId="00000044">
      <w:pPr>
        <w:contextualSpacing w:val="0"/>
        <w:jc w:val="both"/>
        <w:rPr/>
      </w:pPr>
      <w:r w:rsidDel="00000000" w:rsidR="00000000" w:rsidRPr="00000000">
        <w:rPr>
          <w:rtl w:val="0"/>
        </w:rPr>
        <w:t xml:space="preserve">Para obtener más información o para hacer una reserva, por favor contacte a </w:t>
      </w:r>
      <w:hyperlink r:id="rId7">
        <w:r w:rsidDel="00000000" w:rsidR="00000000" w:rsidRPr="00000000">
          <w:rPr>
            <w:color w:val="1155cc"/>
            <w:u w:val="single"/>
            <w:rtl w:val="0"/>
          </w:rPr>
          <w:t xml:space="preserve">conciergePPR@peninsula.com</w:t>
        </w:r>
      </w:hyperlink>
      <w:r w:rsidDel="00000000" w:rsidR="00000000" w:rsidRPr="00000000">
        <w:rPr>
          <w:rtl w:val="0"/>
        </w:rPr>
      </w:r>
    </w:p>
    <w:p w:rsidR="00000000" w:rsidDel="00000000" w:rsidP="00000000" w:rsidRDefault="00000000" w:rsidRPr="00000000" w14:paraId="00000045">
      <w:pPr>
        <w:contextualSpacing w:val="0"/>
        <w:jc w:val="both"/>
        <w:rPr/>
      </w:pPr>
      <w:r w:rsidDel="00000000" w:rsidR="00000000" w:rsidRPr="00000000">
        <w:rPr>
          <w:rtl w:val="0"/>
        </w:rPr>
      </w:r>
    </w:p>
    <w:p w:rsidR="00000000" w:rsidDel="00000000" w:rsidP="00000000" w:rsidRDefault="00000000" w:rsidRPr="00000000" w14:paraId="00000046">
      <w:pPr>
        <w:contextualSpacing w:val="0"/>
        <w:jc w:val="center"/>
        <w:rPr>
          <w:sz w:val="24"/>
          <w:szCs w:val="24"/>
        </w:rPr>
      </w:pPr>
      <w:r w:rsidDel="00000000" w:rsidR="00000000" w:rsidRPr="00000000">
        <w:rPr>
          <w:sz w:val="24"/>
          <w:szCs w:val="24"/>
          <w:rtl w:val="0"/>
        </w:rPr>
        <w:t xml:space="preserve">###</w:t>
      </w:r>
    </w:p>
    <w:p w:rsidR="00000000" w:rsidDel="00000000" w:rsidP="00000000" w:rsidRDefault="00000000" w:rsidRPr="00000000" w14:paraId="00000047">
      <w:pPr>
        <w:contextualSpacing w:val="0"/>
        <w:jc w:val="both"/>
        <w:rPr>
          <w:sz w:val="24"/>
          <w:szCs w:val="24"/>
        </w:rPr>
      </w:pPr>
      <w:r w:rsidDel="00000000" w:rsidR="00000000" w:rsidRPr="00000000">
        <w:rPr>
          <w:rtl w:val="0"/>
        </w:rPr>
      </w:r>
    </w:p>
    <w:p w:rsidR="00000000" w:rsidDel="00000000" w:rsidP="00000000" w:rsidRDefault="00000000" w:rsidRPr="00000000" w14:paraId="00000048">
      <w:pPr>
        <w:contextualSpacing w:val="0"/>
        <w:jc w:val="both"/>
        <w:rPr>
          <w:sz w:val="24"/>
          <w:szCs w:val="24"/>
        </w:rPr>
      </w:pPr>
      <w:r w:rsidDel="00000000" w:rsidR="00000000" w:rsidRPr="00000000">
        <w:rPr>
          <w:rtl w:val="0"/>
        </w:rPr>
      </w:r>
    </w:p>
    <w:p w:rsidR="00000000" w:rsidDel="00000000" w:rsidP="00000000" w:rsidRDefault="00000000" w:rsidRPr="00000000" w14:paraId="00000049">
      <w:pPr>
        <w:contextualSpacing w:val="0"/>
        <w:rPr>
          <w:b w:val="1"/>
          <w:sz w:val="18"/>
          <w:szCs w:val="18"/>
        </w:rPr>
      </w:pPr>
      <w:r w:rsidDel="00000000" w:rsidR="00000000" w:rsidRPr="00000000">
        <w:rPr>
          <w:b w:val="1"/>
          <w:sz w:val="18"/>
          <w:szCs w:val="18"/>
          <w:rtl w:val="0"/>
        </w:rPr>
        <w:t xml:space="preserve">Acerca de The Peninsula Paris</w:t>
      </w:r>
    </w:p>
    <w:p w:rsidR="00000000" w:rsidDel="00000000" w:rsidP="00000000" w:rsidRDefault="00000000" w:rsidRPr="00000000" w14:paraId="0000004A">
      <w:pPr>
        <w:contextualSpacing w:val="0"/>
        <w:rPr>
          <w:sz w:val="18"/>
          <w:szCs w:val="18"/>
          <w:shd w:fill="cfe2f3" w:val="clear"/>
        </w:rPr>
      </w:pPr>
      <w:r w:rsidDel="00000000" w:rsidR="00000000" w:rsidRPr="00000000">
        <w:rPr>
          <w:sz w:val="18"/>
          <w:szCs w:val="18"/>
          <w:rtl w:val="0"/>
        </w:rPr>
        <w:t xml:space="preserve">The Peninsula Paris es un proyecto conjunto de Katara Hospitality y The Hongkong and Shanghai Hotels, Limited (HSH).</w:t>
      </w:r>
      <w:r w:rsidDel="00000000" w:rsidR="00000000" w:rsidRPr="00000000">
        <w:rPr>
          <w:rtl w:val="0"/>
        </w:rPr>
      </w:r>
    </w:p>
    <w:p w:rsidR="00000000" w:rsidDel="00000000" w:rsidP="00000000" w:rsidRDefault="00000000" w:rsidRPr="00000000" w14:paraId="0000004B">
      <w:pPr>
        <w:spacing w:line="240" w:lineRule="auto"/>
        <w:contextualSpacing w:val="0"/>
        <w:rPr>
          <w:b w:val="1"/>
          <w:shd w:fill="cfe2f3" w:val="clear"/>
        </w:rPr>
      </w:pPr>
      <w:r w:rsidDel="00000000" w:rsidR="00000000" w:rsidRPr="00000000">
        <w:rPr>
          <w:rtl w:val="0"/>
        </w:rPr>
      </w:r>
    </w:p>
    <w:p w:rsidR="00000000" w:rsidDel="00000000" w:rsidP="00000000" w:rsidRDefault="00000000" w:rsidRPr="00000000" w14:paraId="0000004C">
      <w:pPr>
        <w:contextualSpacing w:val="0"/>
        <w:rPr>
          <w:b w:val="1"/>
          <w:sz w:val="18"/>
          <w:szCs w:val="18"/>
        </w:rPr>
      </w:pPr>
      <w:r w:rsidDel="00000000" w:rsidR="00000000" w:rsidRPr="00000000">
        <w:rPr>
          <w:b w:val="1"/>
          <w:sz w:val="18"/>
          <w:szCs w:val="18"/>
          <w:rtl w:val="0"/>
        </w:rPr>
        <w:t xml:space="preserve">Acerca de Katara Hospitality</w:t>
      </w:r>
    </w:p>
    <w:p w:rsidR="00000000" w:rsidDel="00000000" w:rsidP="00000000" w:rsidRDefault="00000000" w:rsidRPr="00000000" w14:paraId="0000004D">
      <w:pPr>
        <w:contextualSpacing w:val="0"/>
        <w:jc w:val="both"/>
        <w:rPr>
          <w:b w:val="1"/>
          <w:sz w:val="18"/>
          <w:szCs w:val="18"/>
          <w:shd w:fill="cfe2f3" w:val="clear"/>
        </w:rPr>
      </w:pPr>
      <w:r w:rsidDel="00000000" w:rsidR="00000000" w:rsidRPr="00000000">
        <w:rPr>
          <w:sz w:val="18"/>
          <w:szCs w:val="18"/>
          <w:rtl w:val="0"/>
        </w:rPr>
        <w:t xml:space="preserve">Katara Hospitality es una empresa que desarrolla, opera y es propietaria de hoteles, con base en Qatar. Con más de 40 años de experiencia en la industria, Katara Hospitality continúa con sus planes de expansión invirtiendo en hoteles sin par en Qatar, mientras incrementa su colección de propiedades icónicas en mercados clave a nivel internacional. Katara Hospitality se ha impuesto la meta de adquirir o manejar 30 hoteles en 2016 y 30 más en la década siguiente. Al apuntar a convertirse una de las organizaciones líderes en hospedaje internacionalmente, la compañía apoya la visión económica a largo plazo de Qatar. Actualmente, Katara Hospitality es propietaria de inmuebles en tres continentes: Qatar, Egipto, Marruecos, Francia, Alemania, Italia, España, Suiza, Holanda, Singapur y Tailandia. Además de asociarse con algunos de los mejores operadores de hoteles, Katara Hospitality también posee sus propias marcas operadoras: The Bürgenstock Selection y Merweb Hotels. </w:t>
      </w:r>
      <w:hyperlink r:id="rId8">
        <w:r w:rsidDel="00000000" w:rsidR="00000000" w:rsidRPr="00000000">
          <w:rPr>
            <w:color w:val="1155cc"/>
            <w:sz w:val="18"/>
            <w:szCs w:val="18"/>
            <w:u w:val="single"/>
            <w:rtl w:val="0"/>
          </w:rPr>
          <w:t xml:space="preserve">www.katarahospitality.com</w:t>
        </w:r>
      </w:hyperlink>
      <w:r w:rsidDel="00000000" w:rsidR="00000000" w:rsidRPr="00000000">
        <w:rPr>
          <w:rtl w:val="0"/>
        </w:rPr>
      </w:r>
    </w:p>
    <w:p w:rsidR="00000000" w:rsidDel="00000000" w:rsidP="00000000" w:rsidRDefault="00000000" w:rsidRPr="00000000" w14:paraId="0000004E">
      <w:pPr>
        <w:widowControl w:val="0"/>
        <w:spacing w:line="240" w:lineRule="auto"/>
        <w:contextualSpacing w:val="0"/>
        <w:jc w:val="both"/>
        <w:rPr>
          <w:b w:val="1"/>
          <w:shd w:fill="cfe2f3" w:val="clear"/>
        </w:rPr>
      </w:pPr>
      <w:bookmarkStart w:colFirst="0" w:colLast="0" w:name="_gjdgxs" w:id="0"/>
      <w:bookmarkEnd w:id="0"/>
      <w:r w:rsidDel="00000000" w:rsidR="00000000" w:rsidRPr="00000000">
        <w:rPr>
          <w:rtl w:val="0"/>
        </w:rPr>
      </w:r>
    </w:p>
    <w:p w:rsidR="00000000" w:rsidDel="00000000" w:rsidP="00000000" w:rsidRDefault="00000000" w:rsidRPr="00000000" w14:paraId="0000004F">
      <w:pPr>
        <w:widowControl w:val="0"/>
        <w:spacing w:line="240" w:lineRule="auto"/>
        <w:contextualSpacing w:val="0"/>
        <w:jc w:val="both"/>
        <w:rPr>
          <w:b w:val="1"/>
          <w:sz w:val="18"/>
          <w:szCs w:val="18"/>
          <w:u w:val="single"/>
        </w:rPr>
      </w:pPr>
      <w:bookmarkStart w:colFirst="0" w:colLast="0" w:name="_30j0zll" w:id="1"/>
      <w:bookmarkEnd w:id="1"/>
      <w:r w:rsidDel="00000000" w:rsidR="00000000" w:rsidRPr="00000000">
        <w:rPr>
          <w:b w:val="1"/>
          <w:sz w:val="18"/>
          <w:szCs w:val="18"/>
          <w:rtl w:val="0"/>
        </w:rPr>
        <w:t xml:space="preserve">Acerca de The Hongkong and Shanghai Hotels, Limited (HSH)</w:t>
      </w:r>
      <w:r w:rsidDel="00000000" w:rsidR="00000000" w:rsidRPr="00000000">
        <w:rPr>
          <w:rtl w:val="0"/>
        </w:rPr>
      </w:r>
    </w:p>
    <w:p w:rsidR="00000000" w:rsidDel="00000000" w:rsidP="00000000" w:rsidRDefault="00000000" w:rsidRPr="00000000" w14:paraId="00000050">
      <w:pPr>
        <w:spacing w:after="200" w:line="276" w:lineRule="auto"/>
        <w:contextualSpacing w:val="0"/>
        <w:jc w:val="both"/>
        <w:rPr/>
      </w:pPr>
      <w:r w:rsidDel="00000000" w:rsidR="00000000" w:rsidRPr="00000000">
        <w:rPr>
          <w:sz w:val="18"/>
          <w:szCs w:val="18"/>
          <w:rtl w:val="0"/>
        </w:rPr>
        <w:t xml:space="preserve">Incorporado en 1866 al listado del Hong Kong Stock Exchange (00045), The Hongkong and Shanghai Hotels, Limited es la compañía de un Grupo dedicado a la propiedad, desarrollo y manejo de prestigiosos hoteles y propiedades comerciales y residenciales en locaciones clave de Asia, Estados Unidos y Europa, así como al suministro de turismo y entretenimiento, gestión de clubes y otros servicios. El portafolio de The Peninsula Hotels está conformado por The Peninsula Hong Kong, The Peninsula Shanghai, The Peninsula Beijing, The Peninsula Tokyo, The Peninsula Bangkok, The Peninsula Manila, The Peninsula New York, The Peninsula Chicago, The Peninsula Beverly Hills y The Peninsula Paris. Los proyectos en desarrollo incluyen a The Peninsula London y The Peninsula Yangon. El portafolio de propiedades del Grupo, incluye al complejo The Repulse Bay Complex, The Peak Tower y el edificio St. John’s Building en Hong Kong; The Landmark en la ciudad de Ho Chi Minh, Vietnam; 1-5 Grosvenor Place en Londres, Reino Unido y 21 avenue Kléber en París, Francia. El portafolio de clubes y servicios del Grupo incluyen The Peak Tram en Hong Kong; Thai Country Club en Bangkok, Tailandia; Quail Lodge &amp; Golf Club en Carmel, California; la consultora Peninsula Clubs and Consultancy Services, Peninsula Merchandising y Tai Pan Laundry en Hong Kong.</w:t>
      </w:r>
      <w:r w:rsidDel="00000000" w:rsidR="00000000" w:rsidRPr="00000000">
        <w:rPr>
          <w:b w:val="1"/>
          <w:shd w:fill="cfe2f3" w:val="clear"/>
          <w:rtl w:val="0"/>
        </w:rPr>
        <w:br w:type="textWrapping"/>
      </w:r>
      <w:r w:rsidDel="00000000" w:rsidR="00000000" w:rsidRPr="00000000">
        <w:rPr>
          <w:rtl w:val="0"/>
        </w:rPr>
      </w:r>
    </w:p>
    <w:p w:rsidR="00000000" w:rsidDel="00000000" w:rsidP="00000000" w:rsidRDefault="00000000" w:rsidRPr="00000000" w14:paraId="00000051">
      <w:pPr>
        <w:widowControl w:val="0"/>
        <w:spacing w:line="240" w:lineRule="auto"/>
        <w:contextualSpacing w:val="0"/>
        <w:jc w:val="both"/>
        <w:rPr>
          <w:b w:val="1"/>
          <w:sz w:val="20"/>
          <w:szCs w:val="20"/>
        </w:rPr>
      </w:pPr>
      <w:r w:rsidDel="00000000" w:rsidR="00000000" w:rsidRPr="00000000">
        <w:rPr>
          <w:b w:val="1"/>
          <w:sz w:val="20"/>
          <w:szCs w:val="20"/>
          <w:rtl w:val="0"/>
        </w:rPr>
        <w:t xml:space="preserve">CONTACTO</w:t>
      </w:r>
    </w:p>
    <w:p w:rsidR="00000000" w:rsidDel="00000000" w:rsidP="00000000" w:rsidRDefault="00000000" w:rsidRPr="00000000" w14:paraId="00000052">
      <w:pPr>
        <w:widowControl w:val="0"/>
        <w:spacing w:line="240" w:lineRule="auto"/>
        <w:contextualSpacing w:val="0"/>
        <w:jc w:val="both"/>
        <w:rPr>
          <w:sz w:val="20"/>
          <w:szCs w:val="20"/>
        </w:rPr>
      </w:pPr>
      <w:r w:rsidDel="00000000" w:rsidR="00000000" w:rsidRPr="00000000">
        <w:rPr>
          <w:rtl w:val="0"/>
        </w:rPr>
      </w:r>
    </w:p>
    <w:p w:rsidR="00000000" w:rsidDel="00000000" w:rsidP="00000000" w:rsidRDefault="00000000" w:rsidRPr="00000000" w14:paraId="00000053">
      <w:pPr>
        <w:widowControl w:val="0"/>
        <w:spacing w:line="240" w:lineRule="auto"/>
        <w:contextualSpacing w:val="0"/>
        <w:jc w:val="both"/>
        <w:rPr>
          <w:sz w:val="20"/>
          <w:szCs w:val="20"/>
        </w:rPr>
      </w:pPr>
      <w:r w:rsidDel="00000000" w:rsidR="00000000" w:rsidRPr="00000000">
        <w:rPr>
          <w:sz w:val="20"/>
          <w:szCs w:val="20"/>
          <w:rtl w:val="0"/>
        </w:rPr>
        <w:t xml:space="preserve">Sandy Machuca</w:t>
      </w:r>
    </w:p>
    <w:p w:rsidR="00000000" w:rsidDel="00000000" w:rsidP="00000000" w:rsidRDefault="00000000" w:rsidRPr="00000000" w14:paraId="00000054">
      <w:pPr>
        <w:widowControl w:val="0"/>
        <w:spacing w:line="240" w:lineRule="auto"/>
        <w:contextualSpacing w:val="0"/>
        <w:jc w:val="both"/>
        <w:rPr>
          <w:sz w:val="20"/>
          <w:szCs w:val="20"/>
        </w:rPr>
      </w:pPr>
      <w:hyperlink r:id="rId9">
        <w:r w:rsidDel="00000000" w:rsidR="00000000" w:rsidRPr="00000000">
          <w:rPr>
            <w:color w:val="1155cc"/>
            <w:sz w:val="20"/>
            <w:szCs w:val="20"/>
            <w:u w:val="single"/>
            <w:rtl w:val="0"/>
          </w:rPr>
          <w:t xml:space="preserve">sandy@another.co</w:t>
        </w:r>
      </w:hyperlink>
      <w:r w:rsidDel="00000000" w:rsidR="00000000" w:rsidRPr="00000000">
        <w:rPr>
          <w:rtl w:val="0"/>
        </w:rPr>
      </w:r>
    </w:p>
    <w:p w:rsidR="00000000" w:rsidDel="00000000" w:rsidP="00000000" w:rsidRDefault="00000000" w:rsidRPr="00000000" w14:paraId="00000055">
      <w:pPr>
        <w:widowControl w:val="0"/>
        <w:spacing w:line="240" w:lineRule="auto"/>
        <w:contextualSpacing w:val="0"/>
        <w:jc w:val="both"/>
        <w:rPr>
          <w:sz w:val="20"/>
          <w:szCs w:val="20"/>
        </w:rPr>
      </w:pPr>
      <w:r w:rsidDel="00000000" w:rsidR="00000000" w:rsidRPr="00000000">
        <w:rPr>
          <w:sz w:val="20"/>
          <w:szCs w:val="20"/>
          <w:rtl w:val="0"/>
        </w:rPr>
        <w:t xml:space="preserve">Public Relations Manager</w:t>
      </w:r>
    </w:p>
    <w:p w:rsidR="00000000" w:rsidDel="00000000" w:rsidP="00000000" w:rsidRDefault="00000000" w:rsidRPr="00000000" w14:paraId="00000056">
      <w:pPr>
        <w:widowControl w:val="0"/>
        <w:spacing w:line="240" w:lineRule="auto"/>
        <w:contextualSpacing w:val="0"/>
        <w:jc w:val="both"/>
        <w:rPr>
          <w:sz w:val="20"/>
          <w:szCs w:val="20"/>
        </w:rPr>
      </w:pPr>
      <w:r w:rsidDel="00000000" w:rsidR="00000000" w:rsidRPr="00000000">
        <w:rPr>
          <w:sz w:val="20"/>
          <w:szCs w:val="20"/>
          <w:rtl w:val="0"/>
        </w:rPr>
        <w:t xml:space="preserve">Of. 6392.1100 Ext. 3415</w:t>
      </w:r>
    </w:p>
    <w:p w:rsidR="00000000" w:rsidDel="00000000" w:rsidP="00000000" w:rsidRDefault="00000000" w:rsidRPr="00000000" w14:paraId="00000057">
      <w:pPr>
        <w:widowControl w:val="0"/>
        <w:spacing w:line="240" w:lineRule="auto"/>
        <w:contextualSpacing w:val="0"/>
        <w:jc w:val="both"/>
        <w:rPr/>
      </w:pPr>
      <w:r w:rsidDel="00000000" w:rsidR="00000000" w:rsidRPr="00000000">
        <w:rPr>
          <w:sz w:val="20"/>
          <w:szCs w:val="20"/>
          <w:rtl w:val="0"/>
        </w:rPr>
        <w:t xml:space="preserve">M: 04455 2270 5536</w:t>
      </w:r>
      <w:r w:rsidDel="00000000" w:rsidR="00000000" w:rsidRPr="00000000">
        <w:rPr>
          <w:rtl w:val="0"/>
        </w:rPr>
      </w:r>
    </w:p>
    <w:sectPr>
      <w:headerReference r:id="rId10"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contextualSpacing w:val="0"/>
      <w:jc w:val="center"/>
      <w:rPr/>
    </w:pPr>
    <w:r w:rsidDel="00000000" w:rsidR="00000000" w:rsidRPr="00000000">
      <w:rPr>
        <w:rtl w:val="0"/>
      </w:rPr>
    </w:r>
  </w:p>
  <w:p w:rsidR="00000000" w:rsidDel="00000000" w:rsidP="00000000" w:rsidRDefault="00000000" w:rsidRPr="00000000" w14:paraId="00000059">
    <w:pPr>
      <w:contextualSpacing w:val="0"/>
      <w:jc w:val="cente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1828800</wp:posOffset>
          </wp:positionH>
          <wp:positionV relativeFrom="paragraph">
            <wp:posOffset>142875</wp:posOffset>
          </wp:positionV>
          <wp:extent cx="2287864" cy="604838"/>
          <wp:effectExtent b="0" l="0" r="0" t="0"/>
          <wp:wrapSquare wrapText="bothSides" distB="114300" distT="114300" distL="114300" distR="114300"/>
          <wp:docPr id="1"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2287864" cy="604838"/>
                  </a:xfrm>
                  <a:prstGeom prst="rect"/>
                  <a:ln/>
                </pic:spPr>
              </pic:pic>
            </a:graphicData>
          </a:graphic>
        </wp:anchor>
      </w:drawing>
    </w:r>
  </w:p>
  <w:p w:rsidR="00000000" w:rsidDel="00000000" w:rsidP="00000000" w:rsidRDefault="00000000" w:rsidRPr="00000000" w14:paraId="0000005A">
    <w:pPr>
      <w:contextualSpacing w:val="0"/>
      <w:jc w:val="center"/>
      <w:rPr/>
    </w:pPr>
    <w:r w:rsidDel="00000000" w:rsidR="00000000" w:rsidRPr="00000000">
      <w:rPr>
        <w:rtl w:val="0"/>
      </w:rPr>
    </w:r>
  </w:p>
  <w:p w:rsidR="00000000" w:rsidDel="00000000" w:rsidP="00000000" w:rsidRDefault="00000000" w:rsidRPr="00000000" w14:paraId="0000005B">
    <w:pPr>
      <w:contextualSpacing w:val="0"/>
      <w:jc w:val="center"/>
      <w:rPr/>
    </w:pPr>
    <w:r w:rsidDel="00000000" w:rsidR="00000000" w:rsidRPr="00000000">
      <w:rPr>
        <w:rtl w:val="0"/>
      </w:rPr>
    </w:r>
  </w:p>
  <w:p w:rsidR="00000000" w:rsidDel="00000000" w:rsidP="00000000" w:rsidRDefault="00000000" w:rsidRPr="00000000" w14:paraId="0000005C">
    <w:pPr>
      <w:contextualSpacing w:val="0"/>
      <w:jc w:val="center"/>
      <w:rPr/>
    </w:pPr>
    <w:r w:rsidDel="00000000" w:rsidR="00000000" w:rsidRPr="00000000">
      <w:rPr>
        <w:rtl w:val="0"/>
      </w:rPr>
    </w:r>
  </w:p>
  <w:p w:rsidR="00000000" w:rsidDel="00000000" w:rsidP="00000000" w:rsidRDefault="00000000" w:rsidRPr="00000000" w14:paraId="0000005D">
    <w:pPr>
      <w:contextualSpacing w:val="0"/>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mailto:sandy@another.co" TargetMode="Externa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hyperlink" Target="mailto:conciergePPR@peninsula.com" TargetMode="External"/><Relationship Id="rId8" Type="http://schemas.openxmlformats.org/officeDocument/2006/relationships/hyperlink" Target="http://www.katarahospitalit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